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jc w:val="center"/>
        <w:outlineLvl w:val="0"/>
        <w:rPr>
          <w:rFonts w:ascii="Times New Roman" w:hAnsi="Times New Roman" w:eastAsia="宋体" w:cs="Times New Roman"/>
          <w:b/>
          <w:color w:val="000000"/>
          <w:kern w:val="36"/>
          <w:sz w:val="32"/>
          <w:szCs w:val="35"/>
        </w:rPr>
      </w:pPr>
      <w:r>
        <w:rPr>
          <w:rFonts w:hint="eastAsia" w:ascii="Times New Roman" w:hAnsi="Times New Roman" w:eastAsia="宋体" w:cs="Times New Roman"/>
          <w:b/>
          <w:color w:val="000000"/>
          <w:kern w:val="36"/>
          <w:sz w:val="32"/>
          <w:szCs w:val="35"/>
        </w:rPr>
        <w:t>有研集团智能传感功能材料国家重点实验室</w:t>
      </w:r>
      <w:r>
        <w:rPr>
          <w:rFonts w:ascii="Times New Roman" w:hAnsi="Times New Roman" w:eastAsia="宋体" w:cs="Times New Roman"/>
          <w:b/>
          <w:color w:val="000000"/>
          <w:kern w:val="36"/>
          <w:sz w:val="32"/>
          <w:szCs w:val="35"/>
        </w:rPr>
        <w:t>2022年诚聘</w:t>
      </w:r>
    </w:p>
    <w:p>
      <w:pPr>
        <w:widowControl/>
        <w:shd w:val="clear" w:color="auto" w:fill="FFFFFF"/>
        <w:spacing w:line="480" w:lineRule="atLeast"/>
        <w:jc w:val="center"/>
        <w:outlineLvl w:val="0"/>
        <w:rPr>
          <w:rFonts w:ascii="Times New Roman" w:hAnsi="Times New Roman" w:eastAsia="宋体" w:cs="Times New Roman"/>
          <w:b/>
          <w:color w:val="000000"/>
          <w:kern w:val="36"/>
          <w:sz w:val="32"/>
          <w:szCs w:val="35"/>
        </w:rPr>
      </w:pPr>
      <w:r>
        <w:rPr>
          <w:rFonts w:hint="eastAsia" w:ascii="Times New Roman" w:hAnsi="Times New Roman" w:eastAsia="宋体" w:cs="Times New Roman"/>
          <w:b/>
          <w:color w:val="000000"/>
          <w:kern w:val="36"/>
          <w:sz w:val="32"/>
          <w:szCs w:val="35"/>
        </w:rPr>
        <w:t>生物</w:t>
      </w:r>
      <w:r>
        <w:rPr>
          <w:rFonts w:ascii="Times New Roman" w:hAnsi="Times New Roman" w:eastAsia="宋体" w:cs="Times New Roman"/>
          <w:b/>
          <w:color w:val="000000"/>
          <w:kern w:val="36"/>
          <w:sz w:val="32"/>
          <w:szCs w:val="35"/>
        </w:rPr>
        <w:t>传感方向优秀博士后</w:t>
      </w:r>
    </w:p>
    <w:p>
      <w:pPr>
        <w:widowControl/>
        <w:shd w:val="clear" w:color="auto" w:fill="772100"/>
        <w:spacing w:line="528" w:lineRule="atLeast"/>
        <w:jc w:val="left"/>
        <w:outlineLvl w:val="3"/>
        <w:rPr>
          <w:rFonts w:ascii="Times New Roman" w:hAnsi="Times New Roman" w:eastAsia="微软雅黑" w:cs="Times New Roman"/>
          <w:b/>
          <w:bCs/>
          <w:color w:val="FFFFFF"/>
          <w:kern w:val="0"/>
          <w:sz w:val="27"/>
          <w:szCs w:val="27"/>
        </w:rPr>
      </w:pPr>
      <w:r>
        <w:rPr>
          <w:rFonts w:hint="eastAsia" w:ascii="Times New Roman" w:hAnsi="Times New Roman" w:eastAsia="微软雅黑" w:cs="Times New Roman"/>
          <w:b/>
          <w:bCs/>
          <w:color w:val="FFFFFF"/>
          <w:kern w:val="0"/>
          <w:sz w:val="27"/>
          <w:szCs w:val="27"/>
        </w:rPr>
        <w:t>一、智能传感功能材料国家重点实验室简介</w:t>
      </w:r>
    </w:p>
    <w:p>
      <w:pPr>
        <w:widowControl/>
        <w:shd w:val="clear" w:color="auto" w:fill="FFFFFF"/>
        <w:adjustRightInd w:val="0"/>
        <w:snapToGrid w:val="0"/>
        <w:spacing w:after="15" w:line="360" w:lineRule="auto"/>
        <w:ind w:firstLine="482"/>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智能传感功能材料国家重点实验室是国家科技部于</w:t>
      </w:r>
      <w:r>
        <w:rPr>
          <w:rFonts w:ascii="微软雅黑" w:hAnsi="微软雅黑" w:eastAsia="微软雅黑" w:cs="宋体"/>
          <w:color w:val="333333"/>
          <w:kern w:val="0"/>
          <w:sz w:val="24"/>
          <w:szCs w:val="24"/>
          <w:shd w:val="clear" w:color="auto" w:fill="FFFFFF"/>
        </w:rPr>
        <w:t>2015年9月批复建设的第三批企业国家重点实验室。实验室依托有研科技集团“国内一流工程技术创新基地和价值型高科技企业”的优势条件，紧密围绕“创新驱动发展”国家战略布局，快速推进新一代智能传感器核心技术的研、学、产、用，建设我国智能传感领域关键材料与器件共性技术基础创新和成果转化的重要国家级平台。</w:t>
      </w:r>
    </w:p>
    <w:p>
      <w:pPr>
        <w:widowControl/>
        <w:shd w:val="clear" w:color="auto" w:fill="FFFFFF"/>
        <w:adjustRightInd w:val="0"/>
        <w:snapToGrid w:val="0"/>
        <w:spacing w:after="15" w:line="360" w:lineRule="auto"/>
        <w:ind w:firstLine="482"/>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实验室拥有一支以屠海令院士领衔、中青年学者为骨干的优秀研究生导师队伍。团队与麻省理工学院建立了长期战略合作关系，在器件设计和</w:t>
      </w:r>
      <w:r>
        <w:rPr>
          <w:rFonts w:ascii="微软雅黑" w:hAnsi="微软雅黑" w:eastAsia="微软雅黑" w:cs="宋体"/>
          <w:color w:val="333333"/>
          <w:kern w:val="0"/>
          <w:sz w:val="24"/>
          <w:szCs w:val="24"/>
          <w:shd w:val="clear" w:color="auto" w:fill="FFFFFF"/>
        </w:rPr>
        <w:t>MEMS工艺和人才培训等多领域全方位合作，取得显著成果。目前，实验室在诸多功能材料研究领域处于国内领先水平；此外，研发团队注重科技成果的转化应用，多项重要研究成果广泛应用于国家相关重点工程型号以及高端民用领域。</w:t>
      </w:r>
    </w:p>
    <w:p>
      <w:pPr>
        <w:widowControl/>
        <w:shd w:val="clear" w:color="auto" w:fill="FFFFFF"/>
        <w:adjustRightInd w:val="0"/>
        <w:snapToGrid w:val="0"/>
        <w:spacing w:after="15" w:line="360" w:lineRule="auto"/>
        <w:ind w:firstLine="482"/>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团队依托有研集团雄厚的功能材料基础，拥有从</w:t>
      </w:r>
      <w:r>
        <w:rPr>
          <w:rFonts w:ascii="微软雅黑" w:hAnsi="微软雅黑" w:eastAsia="微软雅黑" w:cs="宋体"/>
          <w:color w:val="333333"/>
          <w:kern w:val="0"/>
          <w:sz w:val="24"/>
          <w:szCs w:val="24"/>
          <w:shd w:val="clear" w:color="auto" w:fill="FFFFFF"/>
        </w:rPr>
        <w:t>MEMS传感器设计仿真、流片加工、先进封装到器件测试完备的工作条件，逐步形成以高性能红外探测器、气体传感器行业应用牵引，以医疗健康、工业、汽车领域传感器应用关键功能材料及核心器件的前瞻性研发布局，同时开展压电、红外、表面增强拉曼等传感功能材料开发及器件探索。</w:t>
      </w:r>
    </w:p>
    <w:p>
      <w:pPr>
        <w:widowControl/>
        <w:shd w:val="clear" w:color="auto" w:fill="FFFFFF"/>
        <w:adjustRightInd w:val="0"/>
        <w:snapToGrid w:val="0"/>
        <w:spacing w:after="15" w:line="360" w:lineRule="auto"/>
        <w:ind w:firstLine="482"/>
        <w:rPr>
          <w:rFonts w:ascii="微软雅黑" w:hAnsi="微软雅黑" w:eastAsia="微软雅黑" w:cs="宋体"/>
          <w:color w:val="333333"/>
          <w:kern w:val="0"/>
          <w:sz w:val="24"/>
          <w:szCs w:val="24"/>
          <w:shd w:val="clear" w:color="auto" w:fill="FFFFFF"/>
        </w:rPr>
      </w:pPr>
    </w:p>
    <w:p>
      <w:pPr>
        <w:widowControl/>
        <w:shd w:val="clear" w:color="auto" w:fill="772100"/>
        <w:spacing w:line="528" w:lineRule="atLeast"/>
        <w:jc w:val="left"/>
        <w:outlineLvl w:val="3"/>
        <w:rPr>
          <w:rFonts w:ascii="Times New Roman" w:hAnsi="Times New Roman" w:eastAsia="微软雅黑" w:cs="Times New Roman"/>
          <w:b/>
          <w:bCs/>
          <w:color w:val="FFFFFF"/>
          <w:kern w:val="0"/>
          <w:sz w:val="27"/>
          <w:szCs w:val="27"/>
        </w:rPr>
      </w:pPr>
      <w:r>
        <w:rPr>
          <w:rFonts w:hint="eastAsia" w:ascii="Times New Roman" w:hAnsi="Times New Roman" w:eastAsia="微软雅黑" w:cs="Times New Roman"/>
          <w:b/>
          <w:bCs/>
          <w:color w:val="FFFFFF"/>
          <w:kern w:val="0"/>
          <w:sz w:val="27"/>
          <w:szCs w:val="27"/>
        </w:rPr>
        <w:t>二、研究团队简介</w:t>
      </w:r>
    </w:p>
    <w:p>
      <w:pPr>
        <w:widowControl/>
        <w:shd w:val="clear" w:color="auto" w:fill="FFFFFF"/>
        <w:adjustRightInd w:val="0"/>
        <w:snapToGrid w:val="0"/>
        <w:spacing w:after="15" w:line="360" w:lineRule="auto"/>
        <w:ind w:firstLine="482"/>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健康医疗生物传感团队为重点实验室三大主要研究方向之一，由魏峰教授为团队学术带头人。团队长期从事基于MEMS加工技术生物传感器制备与应用研究，与国际、国内行业研究机构、医疗机构和高校建立了长期稳定的合作关系，目前正在承担多项国家及省部级科研课题</w:t>
      </w:r>
      <w:r>
        <w:rPr>
          <w:rFonts w:ascii="微软雅黑" w:hAnsi="微软雅黑" w:eastAsia="微软雅黑" w:cs="宋体"/>
          <w:color w:val="333333"/>
          <w:kern w:val="0"/>
          <w:sz w:val="24"/>
          <w:szCs w:val="24"/>
          <w:shd w:val="clear" w:color="auto" w:fill="FFFFFF"/>
        </w:rPr>
        <w:t>，任务饱满、经费充足，现因发展和工作需要，急需招收博士后研究人员，诚挚期盼有志于</w:t>
      </w:r>
      <w:r>
        <w:rPr>
          <w:rFonts w:hint="eastAsia" w:ascii="微软雅黑" w:hAnsi="微软雅黑" w:eastAsia="微软雅黑" w:cs="宋体"/>
          <w:color w:val="333333"/>
          <w:kern w:val="0"/>
          <w:sz w:val="24"/>
          <w:szCs w:val="24"/>
          <w:shd w:val="clear" w:color="auto" w:fill="FFFFFF"/>
        </w:rPr>
        <w:t>健康医疗与生物传感器</w:t>
      </w:r>
      <w:r>
        <w:rPr>
          <w:rFonts w:ascii="微软雅黑" w:hAnsi="微软雅黑" w:eastAsia="微软雅黑" w:cs="宋体"/>
          <w:color w:val="333333"/>
          <w:kern w:val="0"/>
          <w:sz w:val="24"/>
          <w:szCs w:val="24"/>
          <w:shd w:val="clear" w:color="auto" w:fill="FFFFFF"/>
        </w:rPr>
        <w:t>领域的优秀人才加入。</w:t>
      </w:r>
    </w:p>
    <w:p>
      <w:pPr>
        <w:widowControl/>
        <w:shd w:val="clear" w:color="auto" w:fill="FFFFFF"/>
        <w:adjustRightInd w:val="0"/>
        <w:snapToGrid w:val="0"/>
        <w:spacing w:after="15" w:line="360" w:lineRule="auto"/>
        <w:ind w:firstLine="482"/>
        <w:rPr>
          <w:rFonts w:ascii="微软雅黑" w:hAnsi="微软雅黑" w:eastAsia="微软雅黑" w:cs="宋体"/>
          <w:color w:val="333333"/>
          <w:kern w:val="0"/>
          <w:sz w:val="24"/>
          <w:szCs w:val="24"/>
          <w:shd w:val="clear" w:color="auto" w:fill="FFFFFF"/>
        </w:rPr>
      </w:pPr>
    </w:p>
    <w:p>
      <w:pPr>
        <w:widowControl/>
        <w:shd w:val="clear" w:color="auto" w:fill="772100"/>
        <w:spacing w:line="528" w:lineRule="atLeast"/>
        <w:jc w:val="left"/>
        <w:outlineLvl w:val="3"/>
        <w:rPr>
          <w:rFonts w:ascii="Times New Roman" w:hAnsi="Times New Roman" w:eastAsia="微软雅黑" w:cs="Times New Roman"/>
          <w:b/>
          <w:bCs/>
          <w:color w:val="FFFFFF"/>
          <w:kern w:val="0"/>
          <w:sz w:val="27"/>
          <w:szCs w:val="27"/>
        </w:rPr>
      </w:pPr>
      <w:r>
        <w:rPr>
          <w:rFonts w:hint="eastAsia" w:ascii="Times New Roman" w:hAnsi="Times New Roman" w:eastAsia="微软雅黑" w:cs="Times New Roman"/>
          <w:b/>
          <w:bCs/>
          <w:color w:val="FFFFFF"/>
          <w:kern w:val="0"/>
          <w:sz w:val="27"/>
          <w:szCs w:val="27"/>
        </w:rPr>
        <w:t>三</w:t>
      </w:r>
      <w:r>
        <w:rPr>
          <w:rFonts w:ascii="Times New Roman" w:hAnsi="Times New Roman" w:eastAsia="微软雅黑" w:cs="Times New Roman"/>
          <w:b/>
          <w:bCs/>
          <w:color w:val="FFFFFF"/>
          <w:kern w:val="0"/>
          <w:sz w:val="27"/>
          <w:szCs w:val="27"/>
        </w:rPr>
        <w:t>、</w:t>
      </w:r>
      <w:r>
        <w:rPr>
          <w:rFonts w:hint="eastAsia" w:ascii="Times New Roman" w:hAnsi="Times New Roman" w:eastAsia="微软雅黑" w:cs="Times New Roman"/>
          <w:b/>
          <w:bCs/>
          <w:color w:val="FFFFFF"/>
          <w:kern w:val="0"/>
          <w:sz w:val="27"/>
          <w:szCs w:val="27"/>
        </w:rPr>
        <w:t>招聘需求</w:t>
      </w:r>
    </w:p>
    <w:p>
      <w:pPr>
        <w:widowControl/>
        <w:shd w:val="clear" w:color="auto" w:fill="FFFFFF"/>
        <w:adjustRightInd w:val="0"/>
        <w:snapToGrid w:val="0"/>
        <w:spacing w:after="15" w:line="360" w:lineRule="auto"/>
        <w:ind w:firstLine="482"/>
        <w:jc w:val="left"/>
        <w:rPr>
          <w:rStyle w:val="11"/>
          <w:rFonts w:ascii="微软雅黑" w:hAnsi="微软雅黑" w:eastAsia="微软雅黑" w:cs="宋体"/>
          <w:kern w:val="0"/>
          <w:sz w:val="24"/>
          <w:szCs w:val="24"/>
          <w:shd w:val="clear" w:color="auto" w:fill="FFFFFF"/>
        </w:rPr>
      </w:pPr>
      <w:r>
        <w:rPr>
          <w:rFonts w:ascii="微软雅黑" w:hAnsi="微软雅黑" w:eastAsia="微软雅黑" w:cs="宋体"/>
          <w:color w:val="333333"/>
          <w:kern w:val="0"/>
          <w:sz w:val="24"/>
          <w:szCs w:val="24"/>
          <w:shd w:val="clear" w:color="auto" w:fill="FFFFFF"/>
        </w:rPr>
        <w:t>全年招聘博士后研究人员，随时接受申请并组织评审，择优录用。合作导师简介、研究方向和联系方式介绍</w:t>
      </w:r>
      <w:r>
        <w:rPr>
          <w:rFonts w:hint="eastAsia" w:ascii="微软雅黑" w:hAnsi="微软雅黑" w:eastAsia="微软雅黑" w:cs="宋体"/>
          <w:color w:val="333333"/>
          <w:kern w:val="0"/>
          <w:sz w:val="24"/>
          <w:szCs w:val="24"/>
          <w:shd w:val="clear" w:color="auto" w:fill="FFFFFF"/>
        </w:rPr>
        <w:t>：</w:t>
      </w:r>
      <w:r>
        <w:fldChar w:fldCharType="begin"/>
      </w:r>
      <w:r>
        <w:instrText xml:space="preserve"> HYPERLINK "https://www.grinm.com/s/2700-7099-8306.html" </w:instrText>
      </w:r>
      <w:r>
        <w:fldChar w:fldCharType="separate"/>
      </w:r>
      <w:r>
        <w:rPr>
          <w:rStyle w:val="11"/>
          <w:rFonts w:ascii="微软雅黑" w:hAnsi="微软雅黑" w:eastAsia="微软雅黑" w:cs="宋体"/>
          <w:kern w:val="0"/>
          <w:sz w:val="24"/>
          <w:szCs w:val="24"/>
          <w:shd w:val="clear" w:color="auto" w:fill="FFFFFF"/>
        </w:rPr>
        <w:t>https://www.grinm.com/s/2700-7099-8306.html</w:t>
      </w:r>
      <w:r>
        <w:rPr>
          <w:rStyle w:val="11"/>
          <w:rFonts w:ascii="微软雅黑" w:hAnsi="微软雅黑" w:eastAsia="微软雅黑" w:cs="宋体"/>
          <w:kern w:val="0"/>
          <w:sz w:val="24"/>
          <w:szCs w:val="24"/>
          <w:shd w:val="clear" w:color="auto" w:fill="FFFFFF"/>
        </w:rPr>
        <w:fldChar w:fldCharType="end"/>
      </w:r>
    </w:p>
    <w:p>
      <w:pPr>
        <w:widowControl/>
        <w:shd w:val="clear" w:color="auto" w:fill="FFFFFF"/>
        <w:adjustRightInd w:val="0"/>
        <w:snapToGrid w:val="0"/>
        <w:spacing w:after="15" w:line="360" w:lineRule="auto"/>
        <w:ind w:firstLine="482"/>
        <w:rPr>
          <w:rFonts w:ascii="微软雅黑" w:hAnsi="微软雅黑" w:eastAsia="微软雅黑" w:cs="宋体"/>
          <w:color w:val="333333"/>
          <w:kern w:val="0"/>
          <w:sz w:val="24"/>
          <w:szCs w:val="24"/>
          <w:shd w:val="clear" w:color="auto" w:fill="FFFFFF"/>
        </w:rPr>
      </w:pPr>
    </w:p>
    <w:p>
      <w:pPr>
        <w:widowControl/>
        <w:shd w:val="clear" w:color="auto" w:fill="772100"/>
        <w:spacing w:line="528" w:lineRule="atLeast"/>
        <w:jc w:val="left"/>
        <w:outlineLvl w:val="3"/>
        <w:rPr>
          <w:rFonts w:ascii="Times New Roman" w:hAnsi="Times New Roman" w:eastAsia="微软雅黑" w:cs="Times New Roman"/>
          <w:b/>
          <w:bCs/>
          <w:color w:val="FFFFFF"/>
          <w:kern w:val="0"/>
          <w:sz w:val="27"/>
          <w:szCs w:val="27"/>
        </w:rPr>
      </w:pPr>
      <w:r>
        <w:rPr>
          <w:rFonts w:hint="eastAsia" w:ascii="Times New Roman" w:hAnsi="Times New Roman" w:eastAsia="微软雅黑" w:cs="Times New Roman"/>
          <w:b/>
          <w:bCs/>
          <w:color w:val="FFFFFF"/>
          <w:kern w:val="0"/>
          <w:sz w:val="27"/>
          <w:szCs w:val="27"/>
        </w:rPr>
        <w:t>四</w:t>
      </w:r>
      <w:r>
        <w:rPr>
          <w:rFonts w:ascii="Times New Roman" w:hAnsi="Times New Roman" w:eastAsia="微软雅黑" w:cs="Times New Roman"/>
          <w:b/>
          <w:bCs/>
          <w:color w:val="FFFFFF"/>
          <w:kern w:val="0"/>
          <w:sz w:val="27"/>
          <w:szCs w:val="27"/>
        </w:rPr>
        <w:t>、</w:t>
      </w:r>
      <w:r>
        <w:rPr>
          <w:rFonts w:hint="eastAsia" w:ascii="Times New Roman" w:hAnsi="Times New Roman" w:eastAsia="微软雅黑" w:cs="Times New Roman"/>
          <w:b/>
          <w:bCs/>
          <w:color w:val="FFFFFF"/>
          <w:kern w:val="0"/>
          <w:sz w:val="27"/>
          <w:szCs w:val="27"/>
        </w:rPr>
        <w:t>工作地点</w:t>
      </w:r>
    </w:p>
    <w:p>
      <w:pPr>
        <w:widowControl/>
        <w:shd w:val="clear" w:color="auto" w:fill="FFFFFF"/>
        <w:spacing w:after="15" w:line="478" w:lineRule="atLeast"/>
        <w:ind w:firstLine="480"/>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北京怀柔、广东</w:t>
      </w:r>
      <w:r>
        <w:rPr>
          <w:rFonts w:ascii="微软雅黑" w:hAnsi="微软雅黑" w:eastAsia="微软雅黑" w:cs="宋体"/>
          <w:color w:val="333333"/>
          <w:kern w:val="0"/>
          <w:sz w:val="24"/>
          <w:szCs w:val="24"/>
          <w:shd w:val="clear" w:color="auto" w:fill="FFFFFF"/>
        </w:rPr>
        <w:t>佛山</w:t>
      </w:r>
      <w:r>
        <w:rPr>
          <w:rFonts w:hint="eastAsia" w:ascii="微软雅黑" w:hAnsi="微软雅黑" w:eastAsia="微软雅黑" w:cs="宋体"/>
          <w:color w:val="333333"/>
          <w:kern w:val="0"/>
          <w:sz w:val="24"/>
          <w:szCs w:val="24"/>
          <w:shd w:val="clear" w:color="auto" w:fill="FFFFFF"/>
        </w:rPr>
        <w:t>两地</w:t>
      </w:r>
    </w:p>
    <w:p>
      <w:pPr>
        <w:widowControl/>
        <w:shd w:val="clear" w:color="auto" w:fill="FFFFFF"/>
        <w:spacing w:after="15" w:line="478" w:lineRule="atLeast"/>
        <w:ind w:firstLine="480"/>
        <w:jc w:val="left"/>
        <w:rPr>
          <w:rFonts w:ascii="微软雅黑" w:hAnsi="微软雅黑" w:eastAsia="微软雅黑" w:cs="宋体"/>
          <w:color w:val="333333"/>
          <w:kern w:val="0"/>
          <w:sz w:val="24"/>
          <w:szCs w:val="24"/>
          <w:shd w:val="clear" w:color="auto" w:fill="FFFFFF"/>
        </w:rPr>
      </w:pPr>
    </w:p>
    <w:p>
      <w:pPr>
        <w:widowControl/>
        <w:shd w:val="clear" w:color="auto" w:fill="772100"/>
        <w:spacing w:line="528" w:lineRule="atLeast"/>
        <w:jc w:val="left"/>
        <w:outlineLvl w:val="3"/>
        <w:rPr>
          <w:rFonts w:ascii="Times New Roman" w:hAnsi="Times New Roman" w:eastAsia="微软雅黑" w:cs="Times New Roman"/>
          <w:b/>
          <w:bCs/>
          <w:color w:val="FFFFFF"/>
          <w:kern w:val="0"/>
          <w:sz w:val="27"/>
          <w:szCs w:val="27"/>
        </w:rPr>
      </w:pPr>
      <w:r>
        <w:rPr>
          <w:rFonts w:hint="eastAsia" w:ascii="Times New Roman" w:hAnsi="Times New Roman" w:eastAsia="微软雅黑" w:cs="Times New Roman"/>
          <w:b/>
          <w:bCs/>
          <w:color w:val="FFFFFF"/>
          <w:kern w:val="0"/>
          <w:sz w:val="27"/>
          <w:szCs w:val="27"/>
        </w:rPr>
        <w:t>五</w:t>
      </w:r>
      <w:r>
        <w:rPr>
          <w:rFonts w:ascii="Times New Roman" w:hAnsi="Times New Roman" w:eastAsia="微软雅黑" w:cs="Times New Roman"/>
          <w:b/>
          <w:bCs/>
          <w:color w:val="FFFFFF"/>
          <w:kern w:val="0"/>
          <w:sz w:val="27"/>
          <w:szCs w:val="27"/>
        </w:rPr>
        <w:t>、</w:t>
      </w:r>
      <w:r>
        <w:rPr>
          <w:rFonts w:hint="eastAsia" w:ascii="Times New Roman" w:hAnsi="Times New Roman" w:eastAsia="微软雅黑" w:cs="Times New Roman"/>
          <w:b/>
          <w:bCs/>
          <w:color w:val="FFFFFF"/>
          <w:kern w:val="0"/>
          <w:sz w:val="27"/>
          <w:szCs w:val="27"/>
        </w:rPr>
        <w:t>基本条件</w:t>
      </w:r>
    </w:p>
    <w:p>
      <w:pPr>
        <w:widowControl/>
        <w:shd w:val="clear" w:color="auto" w:fill="FFFFFF"/>
        <w:spacing w:after="15" w:line="478" w:lineRule="atLeast"/>
        <w:ind w:firstLine="480"/>
        <w:jc w:val="left"/>
        <w:rPr>
          <w:rFonts w:ascii="微软雅黑" w:hAnsi="微软雅黑" w:eastAsia="微软雅黑" w:cs="宋体"/>
          <w:color w:val="333333"/>
          <w:kern w:val="0"/>
          <w:sz w:val="24"/>
          <w:szCs w:val="24"/>
          <w:shd w:val="clear" w:color="auto" w:fill="FFFFFF"/>
        </w:rPr>
      </w:pPr>
      <w:r>
        <w:rPr>
          <w:rFonts w:ascii="微软雅黑" w:hAnsi="微软雅黑" w:eastAsia="微软雅黑" w:cs="宋体"/>
          <w:color w:val="333333"/>
          <w:kern w:val="0"/>
          <w:sz w:val="24"/>
          <w:szCs w:val="24"/>
          <w:shd w:val="clear" w:color="auto" w:fill="FFFFFF"/>
        </w:rPr>
        <w:t>1.年龄在35岁以下（含35岁）；</w:t>
      </w:r>
    </w:p>
    <w:p>
      <w:pPr>
        <w:widowControl/>
        <w:shd w:val="clear" w:color="auto" w:fill="FFFFFF"/>
        <w:spacing w:after="15" w:line="478" w:lineRule="atLeast"/>
        <w:ind w:firstLine="480"/>
        <w:jc w:val="left"/>
        <w:rPr>
          <w:rFonts w:ascii="微软雅黑" w:hAnsi="微软雅黑" w:eastAsia="微软雅黑" w:cs="宋体"/>
          <w:color w:val="333333"/>
          <w:kern w:val="0"/>
          <w:sz w:val="24"/>
          <w:szCs w:val="24"/>
          <w:shd w:val="clear" w:color="auto" w:fill="FFFFFF"/>
        </w:rPr>
      </w:pPr>
      <w:r>
        <w:rPr>
          <w:rFonts w:ascii="微软雅黑" w:hAnsi="微软雅黑" w:eastAsia="微软雅黑" w:cs="宋体"/>
          <w:color w:val="333333"/>
          <w:kern w:val="0"/>
          <w:sz w:val="24"/>
          <w:szCs w:val="24"/>
          <w:shd w:val="clear" w:color="auto" w:fill="FFFFFF"/>
        </w:rPr>
        <w:t>2.获得博士学位，且获学位时间一般不超过3年，身体健康；</w:t>
      </w:r>
    </w:p>
    <w:p>
      <w:pPr>
        <w:widowControl/>
        <w:shd w:val="clear" w:color="auto" w:fill="FFFFFF"/>
        <w:spacing w:after="15" w:line="478" w:lineRule="atLeast"/>
        <w:ind w:firstLine="480"/>
        <w:jc w:val="left"/>
        <w:rPr>
          <w:rFonts w:ascii="微软雅黑" w:hAnsi="微软雅黑" w:eastAsia="微软雅黑" w:cs="宋体"/>
          <w:color w:val="333333"/>
          <w:kern w:val="0"/>
          <w:sz w:val="24"/>
          <w:szCs w:val="24"/>
          <w:shd w:val="clear" w:color="auto" w:fill="FFFFFF"/>
        </w:rPr>
      </w:pPr>
      <w:r>
        <w:rPr>
          <w:rFonts w:ascii="微软雅黑" w:hAnsi="微软雅黑" w:eastAsia="微软雅黑" w:cs="宋体"/>
          <w:color w:val="333333"/>
          <w:kern w:val="0"/>
          <w:sz w:val="24"/>
          <w:szCs w:val="24"/>
          <w:shd w:val="clear" w:color="auto" w:fill="FFFFFF"/>
        </w:rPr>
        <w:t>3.能够全职从事博士后研究，不兼职挂职；</w:t>
      </w:r>
    </w:p>
    <w:p>
      <w:pPr>
        <w:widowControl/>
        <w:shd w:val="clear" w:color="auto" w:fill="FFFFFF"/>
        <w:spacing w:after="15" w:line="478" w:lineRule="atLeast"/>
        <w:ind w:firstLine="480"/>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4.</w:t>
      </w:r>
      <w:r>
        <w:rPr>
          <w:rFonts w:hint="eastAsia"/>
        </w:rPr>
        <w:t xml:space="preserve"> </w:t>
      </w:r>
      <w:r>
        <w:rPr>
          <w:rFonts w:hint="eastAsia" w:ascii="微软雅黑" w:hAnsi="微软雅黑" w:eastAsia="微软雅黑" w:cs="宋体"/>
          <w:color w:val="333333"/>
          <w:kern w:val="0"/>
          <w:sz w:val="24"/>
          <w:szCs w:val="24"/>
          <w:shd w:val="clear" w:color="auto" w:fill="FFFFFF"/>
        </w:rPr>
        <w:t>具有或即将获得微电子、材料科学与工程、化学、生物学或相近专业博士学位；</w:t>
      </w:r>
    </w:p>
    <w:p>
      <w:pPr>
        <w:widowControl/>
        <w:shd w:val="clear" w:color="auto" w:fill="FFFFFF"/>
        <w:spacing w:after="15" w:line="478" w:lineRule="atLeast"/>
        <w:ind w:firstLine="480"/>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5</w:t>
      </w:r>
      <w:r>
        <w:rPr>
          <w:rFonts w:ascii="微软雅黑" w:hAnsi="微软雅黑" w:eastAsia="微软雅黑" w:cs="宋体"/>
          <w:color w:val="333333"/>
          <w:kern w:val="0"/>
          <w:sz w:val="24"/>
          <w:szCs w:val="24"/>
          <w:shd w:val="clear" w:color="auto" w:fill="FFFFFF"/>
        </w:rPr>
        <w:t>.具有优秀的团队协作能力和独立的科研精神，能够积极主动开展研究工作，学术作风端正、严谨</w:t>
      </w:r>
      <w:r>
        <w:rPr>
          <w:rFonts w:hint="eastAsia" w:ascii="微软雅黑" w:hAnsi="微软雅黑" w:eastAsia="微软雅黑" w:cs="宋体"/>
          <w:color w:val="333333"/>
          <w:kern w:val="0"/>
          <w:sz w:val="24"/>
          <w:szCs w:val="24"/>
          <w:shd w:val="clear" w:color="auto" w:fill="FFFFFF"/>
        </w:rPr>
        <w:t>；</w:t>
      </w:r>
    </w:p>
    <w:p>
      <w:pPr>
        <w:widowControl/>
        <w:shd w:val="clear" w:color="auto" w:fill="FFFFFF"/>
        <w:spacing w:after="15" w:line="478" w:lineRule="atLeast"/>
        <w:ind w:firstLine="480"/>
        <w:jc w:val="left"/>
        <w:rPr>
          <w:rFonts w:ascii="MS Gothic" w:hAnsi="MS Gothic" w:cs="MS Gothic"/>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6</w:t>
      </w:r>
      <w:r>
        <w:rPr>
          <w:rFonts w:ascii="微软雅黑" w:hAnsi="微软雅黑" w:eastAsia="微软雅黑" w:cs="宋体"/>
          <w:color w:val="333333"/>
          <w:kern w:val="0"/>
          <w:sz w:val="24"/>
          <w:szCs w:val="24"/>
          <w:shd w:val="clear" w:color="auto" w:fill="FFFFFF"/>
        </w:rPr>
        <w:t>.申请人如果承担过重要研究项目，或在项目研究中发挥比较重要作用，或其研究成果有一定影响力，则予以优先考虑</w:t>
      </w:r>
      <w:r>
        <w:rPr>
          <w:rFonts w:hint="eastAsia" w:ascii="微软雅黑" w:hAnsi="微软雅黑" w:eastAsia="微软雅黑" w:cs="宋体"/>
          <w:color w:val="333333"/>
          <w:kern w:val="0"/>
          <w:sz w:val="24"/>
          <w:szCs w:val="24"/>
          <w:shd w:val="clear" w:color="auto" w:fill="FFFFFF"/>
        </w:rPr>
        <w:t>；</w:t>
      </w:r>
      <w:r>
        <w:rPr>
          <w:rFonts w:hint="eastAsia" w:ascii="MS Gothic" w:hAnsi="MS Gothic" w:eastAsia="MS Gothic" w:cs="MS Gothic"/>
          <w:color w:val="333333"/>
          <w:kern w:val="0"/>
          <w:sz w:val="24"/>
          <w:szCs w:val="24"/>
          <w:shd w:val="clear" w:color="auto" w:fill="FFFFFF"/>
        </w:rPr>
        <w:t>​</w:t>
      </w:r>
    </w:p>
    <w:p>
      <w:pPr>
        <w:widowControl/>
        <w:shd w:val="clear" w:color="auto" w:fill="FFFFFF"/>
        <w:spacing w:after="15" w:line="478" w:lineRule="atLeast"/>
        <w:ind w:firstLine="480"/>
        <w:jc w:val="left"/>
        <w:rPr>
          <w:rFonts w:ascii="微软雅黑" w:hAnsi="微软雅黑" w:eastAsia="微软雅黑" w:cs="MS Gothic"/>
          <w:color w:val="333333"/>
          <w:kern w:val="0"/>
          <w:sz w:val="24"/>
          <w:szCs w:val="24"/>
          <w:shd w:val="clear" w:color="auto" w:fill="FFFFFF"/>
        </w:rPr>
      </w:pPr>
      <w:r>
        <w:rPr>
          <w:rFonts w:ascii="微软雅黑" w:hAnsi="微软雅黑" w:eastAsia="微软雅黑" w:cs="MS Gothic"/>
          <w:color w:val="333333"/>
          <w:kern w:val="0"/>
          <w:sz w:val="24"/>
          <w:szCs w:val="24"/>
          <w:shd w:val="clear" w:color="auto" w:fill="FFFFFF"/>
        </w:rPr>
        <w:t>7.要求脱产从事博士后研究工作不少于</w:t>
      </w:r>
      <w:r>
        <w:rPr>
          <w:rFonts w:hint="eastAsia" w:ascii="微软雅黑" w:hAnsi="微软雅黑" w:eastAsia="微软雅黑" w:cs="MS Gothic"/>
          <w:color w:val="333333"/>
          <w:kern w:val="0"/>
          <w:sz w:val="24"/>
          <w:szCs w:val="24"/>
          <w:shd w:val="clear" w:color="auto" w:fill="FFFFFF"/>
        </w:rPr>
        <w:t>2</w:t>
      </w:r>
      <w:r>
        <w:rPr>
          <w:rFonts w:ascii="微软雅黑" w:hAnsi="微软雅黑" w:eastAsia="微软雅黑" w:cs="MS Gothic"/>
          <w:color w:val="333333"/>
          <w:kern w:val="0"/>
          <w:sz w:val="24"/>
          <w:szCs w:val="24"/>
          <w:shd w:val="clear" w:color="auto" w:fill="FFFFFF"/>
        </w:rPr>
        <w:t>年</w:t>
      </w:r>
      <w:r>
        <w:rPr>
          <w:rFonts w:hint="eastAsia" w:ascii="微软雅黑" w:hAnsi="微软雅黑" w:eastAsia="微软雅黑" w:cs="MS Gothic"/>
          <w:color w:val="333333"/>
          <w:kern w:val="0"/>
          <w:sz w:val="24"/>
          <w:szCs w:val="24"/>
          <w:shd w:val="clear" w:color="auto" w:fill="FFFFFF"/>
        </w:rPr>
        <w:t>。</w:t>
      </w:r>
    </w:p>
    <w:p>
      <w:pPr>
        <w:widowControl/>
        <w:shd w:val="clear" w:color="auto" w:fill="FFFFFF"/>
        <w:spacing w:after="15" w:line="478" w:lineRule="atLeast"/>
        <w:ind w:firstLine="480"/>
        <w:jc w:val="left"/>
        <w:rPr>
          <w:rFonts w:ascii="MS Gothic" w:hAnsi="MS Gothic" w:cs="MS Gothic"/>
          <w:color w:val="333333"/>
          <w:kern w:val="0"/>
          <w:sz w:val="24"/>
          <w:szCs w:val="24"/>
          <w:shd w:val="clear" w:color="auto" w:fill="FFFFFF"/>
        </w:rPr>
      </w:pPr>
    </w:p>
    <w:p>
      <w:pPr>
        <w:widowControl/>
        <w:shd w:val="clear" w:color="auto" w:fill="772100"/>
        <w:spacing w:line="528" w:lineRule="atLeast"/>
        <w:jc w:val="left"/>
        <w:outlineLvl w:val="3"/>
        <w:rPr>
          <w:rFonts w:ascii="Times New Roman" w:hAnsi="Times New Roman" w:eastAsia="微软雅黑" w:cs="Times New Roman"/>
          <w:b/>
          <w:bCs/>
          <w:color w:val="FFFFFF"/>
          <w:kern w:val="0"/>
          <w:sz w:val="27"/>
          <w:szCs w:val="27"/>
        </w:rPr>
      </w:pPr>
      <w:r>
        <w:rPr>
          <w:rFonts w:hint="eastAsia" w:ascii="Times New Roman" w:hAnsi="Times New Roman" w:eastAsia="微软雅黑" w:cs="Times New Roman"/>
          <w:b/>
          <w:bCs/>
          <w:color w:val="FFFFFF"/>
          <w:kern w:val="0"/>
          <w:sz w:val="27"/>
          <w:szCs w:val="27"/>
        </w:rPr>
        <w:t>五</w:t>
      </w:r>
      <w:r>
        <w:rPr>
          <w:rFonts w:ascii="Times New Roman" w:hAnsi="Times New Roman" w:eastAsia="微软雅黑" w:cs="Times New Roman"/>
          <w:b/>
          <w:bCs/>
          <w:color w:val="FFFFFF"/>
          <w:kern w:val="0"/>
          <w:sz w:val="27"/>
          <w:szCs w:val="27"/>
        </w:rPr>
        <w:t>、</w:t>
      </w:r>
      <w:r>
        <w:rPr>
          <w:rFonts w:hint="eastAsia" w:ascii="Times New Roman" w:hAnsi="Times New Roman" w:eastAsia="微软雅黑" w:cs="Times New Roman"/>
          <w:b/>
          <w:bCs/>
          <w:color w:val="FFFFFF"/>
          <w:kern w:val="0"/>
          <w:sz w:val="27"/>
          <w:szCs w:val="27"/>
        </w:rPr>
        <w:t>在站待遇</w:t>
      </w:r>
    </w:p>
    <w:p>
      <w:pPr>
        <w:widowControl/>
        <w:shd w:val="clear" w:color="auto" w:fill="FFFFFF"/>
        <w:spacing w:after="15" w:line="478" w:lineRule="atLeast"/>
        <w:ind w:firstLine="480"/>
        <w:jc w:val="left"/>
        <w:rPr>
          <w:rFonts w:ascii="微软雅黑" w:hAnsi="微软雅黑" w:eastAsia="微软雅黑" w:cs="MS Gothic"/>
          <w:color w:val="333333"/>
          <w:kern w:val="0"/>
          <w:sz w:val="24"/>
          <w:szCs w:val="24"/>
          <w:shd w:val="clear" w:color="auto" w:fill="FFFFFF"/>
        </w:rPr>
      </w:pPr>
      <w:r>
        <w:rPr>
          <w:rFonts w:ascii="微软雅黑" w:hAnsi="微软雅黑" w:eastAsia="微软雅黑" w:cs="MS Gothic"/>
          <w:color w:val="333333"/>
          <w:kern w:val="0"/>
          <w:sz w:val="24"/>
          <w:szCs w:val="24"/>
          <w:shd w:val="clear" w:color="auto" w:fill="FFFFFF"/>
        </w:rPr>
        <w:t>1.</w:t>
      </w:r>
      <w:r>
        <w:rPr>
          <w:rFonts w:ascii="微软雅黑" w:hAnsi="微软雅黑" w:eastAsia="微软雅黑" w:cs="MS Gothic"/>
          <w:color w:val="333333"/>
          <w:kern w:val="0"/>
          <w:sz w:val="24"/>
          <w:szCs w:val="24"/>
          <w:shd w:val="clear" w:color="auto" w:fill="FFFFFF"/>
        </w:rPr>
        <w:tab/>
      </w:r>
      <w:r>
        <w:rPr>
          <w:rFonts w:ascii="微软雅黑" w:hAnsi="微软雅黑" w:eastAsia="微软雅黑" w:cs="MS Gothic"/>
          <w:color w:val="333333"/>
          <w:kern w:val="0"/>
          <w:sz w:val="24"/>
          <w:szCs w:val="24"/>
          <w:shd w:val="clear" w:color="auto" w:fill="FFFFFF"/>
        </w:rPr>
        <w:t>根据个人科研工作能力和博士后有关规定从优发放，享受所在团队职工福利及六险</w:t>
      </w:r>
      <w:r>
        <w:rPr>
          <w:rFonts w:hint="eastAsia" w:ascii="微软雅黑" w:hAnsi="微软雅黑" w:eastAsia="微软雅黑" w:cs="MS Gothic"/>
          <w:color w:val="333333"/>
          <w:kern w:val="0"/>
          <w:sz w:val="24"/>
          <w:szCs w:val="24"/>
          <w:shd w:val="clear" w:color="auto" w:fill="FFFFFF"/>
          <w:lang w:val="en-US" w:eastAsia="zh-CN"/>
        </w:rPr>
        <w:t>两</w:t>
      </w:r>
      <w:bookmarkStart w:id="0" w:name="_GoBack"/>
      <w:bookmarkEnd w:id="0"/>
      <w:r>
        <w:rPr>
          <w:rFonts w:ascii="微软雅黑" w:hAnsi="微软雅黑" w:eastAsia="微软雅黑" w:cs="MS Gothic"/>
          <w:color w:val="333333"/>
          <w:kern w:val="0"/>
          <w:sz w:val="24"/>
          <w:szCs w:val="24"/>
          <w:shd w:val="clear" w:color="auto" w:fill="FFFFFF"/>
        </w:rPr>
        <w:t>金待遇，年薪具体面议；</w:t>
      </w:r>
    </w:p>
    <w:p>
      <w:pPr>
        <w:widowControl/>
        <w:shd w:val="clear" w:color="auto" w:fill="FFFFFF"/>
        <w:spacing w:after="15" w:line="478" w:lineRule="atLeast"/>
        <w:ind w:firstLine="480"/>
        <w:jc w:val="left"/>
        <w:rPr>
          <w:rFonts w:ascii="微软雅黑" w:hAnsi="微软雅黑" w:eastAsia="微软雅黑" w:cs="MS Gothic"/>
          <w:color w:val="333333"/>
          <w:kern w:val="0"/>
          <w:sz w:val="24"/>
          <w:szCs w:val="24"/>
          <w:shd w:val="clear" w:color="auto" w:fill="FFFFFF"/>
        </w:rPr>
      </w:pPr>
      <w:r>
        <w:rPr>
          <w:rFonts w:ascii="微软雅黑" w:hAnsi="微软雅黑" w:eastAsia="微软雅黑" w:cs="MS Gothic"/>
          <w:color w:val="333333"/>
          <w:kern w:val="0"/>
          <w:sz w:val="24"/>
          <w:szCs w:val="24"/>
          <w:shd w:val="clear" w:color="auto" w:fill="FFFFFF"/>
        </w:rPr>
        <w:t>2.</w:t>
      </w:r>
      <w:r>
        <w:rPr>
          <w:rFonts w:ascii="微软雅黑" w:hAnsi="微软雅黑" w:eastAsia="微软雅黑" w:cs="MS Gothic"/>
          <w:color w:val="333333"/>
          <w:kern w:val="0"/>
          <w:sz w:val="24"/>
          <w:szCs w:val="24"/>
          <w:shd w:val="clear" w:color="auto" w:fill="FFFFFF"/>
        </w:rPr>
        <w:tab/>
      </w:r>
      <w:r>
        <w:rPr>
          <w:rFonts w:ascii="微软雅黑" w:hAnsi="微软雅黑" w:eastAsia="微软雅黑" w:cs="MS Gothic"/>
          <w:color w:val="333333"/>
          <w:kern w:val="0"/>
          <w:sz w:val="24"/>
          <w:szCs w:val="24"/>
          <w:shd w:val="clear" w:color="auto" w:fill="FFFFFF"/>
        </w:rPr>
        <w:t>在站期间可</w:t>
      </w:r>
      <w:r>
        <w:rPr>
          <w:rFonts w:hint="eastAsia" w:ascii="微软雅黑" w:hAnsi="微软雅黑" w:eastAsia="微软雅黑" w:cs="MS Gothic"/>
          <w:color w:val="333333"/>
          <w:kern w:val="0"/>
          <w:sz w:val="24"/>
          <w:szCs w:val="24"/>
          <w:shd w:val="clear" w:color="auto" w:fill="FFFFFF"/>
        </w:rPr>
        <w:t>提供</w:t>
      </w:r>
      <w:r>
        <w:rPr>
          <w:rFonts w:ascii="微软雅黑" w:hAnsi="微软雅黑" w:eastAsia="微软雅黑" w:cs="MS Gothic"/>
          <w:color w:val="333333"/>
          <w:kern w:val="0"/>
          <w:sz w:val="24"/>
          <w:szCs w:val="24"/>
          <w:shd w:val="clear" w:color="auto" w:fill="FFFFFF"/>
        </w:rPr>
        <w:t>北京市北三环附近两室一厅周转房1套；</w:t>
      </w:r>
    </w:p>
    <w:p>
      <w:pPr>
        <w:widowControl/>
        <w:shd w:val="clear" w:color="auto" w:fill="FFFFFF"/>
        <w:spacing w:after="15" w:line="478" w:lineRule="atLeast"/>
        <w:ind w:firstLine="480"/>
        <w:jc w:val="left"/>
        <w:rPr>
          <w:rFonts w:ascii="微软雅黑" w:hAnsi="微软雅黑" w:eastAsia="微软雅黑" w:cs="MS Gothic"/>
          <w:color w:val="333333"/>
          <w:kern w:val="0"/>
          <w:sz w:val="24"/>
          <w:szCs w:val="24"/>
          <w:shd w:val="clear" w:color="auto" w:fill="FFFFFF"/>
        </w:rPr>
      </w:pPr>
      <w:r>
        <w:rPr>
          <w:rFonts w:ascii="微软雅黑" w:hAnsi="微软雅黑" w:eastAsia="微软雅黑" w:cs="MS Gothic"/>
          <w:color w:val="333333"/>
          <w:kern w:val="0"/>
          <w:sz w:val="24"/>
          <w:szCs w:val="24"/>
          <w:shd w:val="clear" w:color="auto" w:fill="FFFFFF"/>
        </w:rPr>
        <w:t>3.</w:t>
      </w:r>
      <w:r>
        <w:rPr>
          <w:rFonts w:ascii="微软雅黑" w:hAnsi="微软雅黑" w:eastAsia="微软雅黑" w:cs="MS Gothic"/>
          <w:color w:val="333333"/>
          <w:kern w:val="0"/>
          <w:sz w:val="24"/>
          <w:szCs w:val="24"/>
          <w:shd w:val="clear" w:color="auto" w:fill="FFFFFF"/>
        </w:rPr>
        <w:tab/>
      </w:r>
      <w:r>
        <w:rPr>
          <w:rFonts w:ascii="微软雅黑" w:hAnsi="微软雅黑" w:eastAsia="微软雅黑" w:cs="MS Gothic"/>
          <w:color w:val="333333"/>
          <w:kern w:val="0"/>
          <w:sz w:val="24"/>
          <w:szCs w:val="24"/>
          <w:shd w:val="clear" w:color="auto" w:fill="FFFFFF"/>
        </w:rPr>
        <w:t>提供充足的项目经费和良好的科研条件，以及参加国内外学术交流机会</w:t>
      </w:r>
      <w:r>
        <w:rPr>
          <w:rFonts w:hint="eastAsia" w:ascii="微软雅黑" w:hAnsi="微软雅黑" w:eastAsia="微软雅黑" w:cs="MS Gothic"/>
          <w:color w:val="333333"/>
          <w:kern w:val="0"/>
          <w:sz w:val="24"/>
          <w:szCs w:val="24"/>
          <w:shd w:val="clear" w:color="auto" w:fill="FFFFFF"/>
        </w:rPr>
        <w:t>；</w:t>
      </w:r>
    </w:p>
    <w:p>
      <w:pPr>
        <w:widowControl/>
        <w:shd w:val="clear" w:color="auto" w:fill="FFFFFF"/>
        <w:spacing w:after="15" w:line="478" w:lineRule="atLeast"/>
        <w:ind w:firstLine="480"/>
        <w:jc w:val="left"/>
        <w:rPr>
          <w:rFonts w:ascii="微软雅黑" w:hAnsi="微软雅黑" w:eastAsia="微软雅黑" w:cs="MS Gothic"/>
          <w:color w:val="333333"/>
          <w:kern w:val="0"/>
          <w:sz w:val="24"/>
          <w:szCs w:val="24"/>
          <w:shd w:val="clear" w:color="auto" w:fill="FFFFFF"/>
        </w:rPr>
      </w:pPr>
      <w:r>
        <w:rPr>
          <w:rFonts w:ascii="微软雅黑" w:hAnsi="微软雅黑" w:eastAsia="微软雅黑" w:cs="MS Gothic"/>
          <w:color w:val="333333"/>
          <w:kern w:val="0"/>
          <w:sz w:val="24"/>
          <w:szCs w:val="24"/>
          <w:shd w:val="clear" w:color="auto" w:fill="FFFFFF"/>
        </w:rPr>
        <w:t>4.</w:t>
      </w:r>
      <w:r>
        <w:rPr>
          <w:rFonts w:ascii="微软雅黑" w:hAnsi="微软雅黑" w:eastAsia="微软雅黑" w:cs="MS Gothic"/>
          <w:color w:val="333333"/>
          <w:kern w:val="0"/>
          <w:sz w:val="24"/>
          <w:szCs w:val="24"/>
          <w:shd w:val="clear" w:color="auto" w:fill="FFFFFF"/>
        </w:rPr>
        <w:tab/>
      </w:r>
      <w:r>
        <w:rPr>
          <w:rFonts w:ascii="微软雅黑" w:hAnsi="微软雅黑" w:eastAsia="微软雅黑" w:cs="MS Gothic"/>
          <w:color w:val="333333"/>
          <w:kern w:val="0"/>
          <w:sz w:val="24"/>
          <w:szCs w:val="24"/>
          <w:shd w:val="clear" w:color="auto" w:fill="FFFFFF"/>
        </w:rPr>
        <w:t>积极协助申请国家、北京市及有研集团各项人才政策及经费支持, 可申报中国博士后科学基金、博士后创新人才支持计划、国家博士后国际交流计划等，并根据兴趣与需求支持个人的职业发展；</w:t>
      </w:r>
    </w:p>
    <w:p>
      <w:pPr>
        <w:widowControl/>
        <w:shd w:val="clear" w:color="auto" w:fill="FFFFFF"/>
        <w:spacing w:after="15" w:line="478" w:lineRule="atLeast"/>
        <w:ind w:firstLine="480"/>
        <w:jc w:val="left"/>
        <w:rPr>
          <w:rFonts w:ascii="微软雅黑" w:hAnsi="微软雅黑" w:eastAsia="微软雅黑" w:cs="MS Gothic"/>
          <w:color w:val="333333"/>
          <w:kern w:val="0"/>
          <w:sz w:val="24"/>
          <w:szCs w:val="24"/>
          <w:shd w:val="clear" w:color="auto" w:fill="FFFFFF"/>
        </w:rPr>
      </w:pPr>
      <w:r>
        <w:rPr>
          <w:rFonts w:ascii="微软雅黑" w:hAnsi="微软雅黑" w:eastAsia="微软雅黑" w:cs="MS Gothic"/>
          <w:color w:val="333333"/>
          <w:kern w:val="0"/>
          <w:sz w:val="24"/>
          <w:szCs w:val="24"/>
          <w:shd w:val="clear" w:color="auto" w:fill="FFFFFF"/>
        </w:rPr>
        <w:t>5.</w:t>
      </w:r>
      <w:r>
        <w:rPr>
          <w:rFonts w:ascii="微软雅黑" w:hAnsi="微软雅黑" w:eastAsia="微软雅黑" w:cs="MS Gothic"/>
          <w:color w:val="333333"/>
          <w:kern w:val="0"/>
          <w:sz w:val="24"/>
          <w:szCs w:val="24"/>
          <w:shd w:val="clear" w:color="auto" w:fill="FFFFFF"/>
        </w:rPr>
        <w:tab/>
      </w:r>
      <w:r>
        <w:rPr>
          <w:rFonts w:ascii="微软雅黑" w:hAnsi="微软雅黑" w:eastAsia="微软雅黑" w:cs="MS Gothic"/>
          <w:color w:val="333333"/>
          <w:kern w:val="0"/>
          <w:sz w:val="24"/>
          <w:szCs w:val="24"/>
          <w:shd w:val="clear" w:color="auto" w:fill="FFFFFF"/>
        </w:rPr>
        <w:t>可协助解决博士后子女上学入托问题；</w:t>
      </w:r>
    </w:p>
    <w:p>
      <w:pPr>
        <w:widowControl/>
        <w:shd w:val="clear" w:color="auto" w:fill="FFFFFF"/>
        <w:spacing w:after="15" w:line="478" w:lineRule="atLeast"/>
        <w:ind w:firstLine="480"/>
        <w:jc w:val="left"/>
        <w:rPr>
          <w:rFonts w:ascii="微软雅黑" w:hAnsi="微软雅黑" w:eastAsia="微软雅黑" w:cs="MS Gothic"/>
          <w:color w:val="333333"/>
          <w:kern w:val="0"/>
          <w:sz w:val="24"/>
          <w:szCs w:val="24"/>
          <w:shd w:val="clear" w:color="auto" w:fill="FFFFFF"/>
        </w:rPr>
      </w:pPr>
      <w:r>
        <w:rPr>
          <w:rFonts w:ascii="微软雅黑" w:hAnsi="微软雅黑" w:eastAsia="微软雅黑" w:cs="MS Gothic"/>
          <w:color w:val="333333"/>
          <w:kern w:val="0"/>
          <w:sz w:val="24"/>
          <w:szCs w:val="24"/>
          <w:shd w:val="clear" w:color="auto" w:fill="FFFFFF"/>
        </w:rPr>
        <w:t>6.</w:t>
      </w:r>
      <w:r>
        <w:rPr>
          <w:rFonts w:ascii="微软雅黑" w:hAnsi="微软雅黑" w:eastAsia="微软雅黑" w:cs="MS Gothic"/>
          <w:color w:val="333333"/>
          <w:kern w:val="0"/>
          <w:sz w:val="24"/>
          <w:szCs w:val="24"/>
          <w:shd w:val="clear" w:color="auto" w:fill="FFFFFF"/>
        </w:rPr>
        <w:tab/>
      </w:r>
      <w:r>
        <w:rPr>
          <w:rFonts w:ascii="微软雅黑" w:hAnsi="微软雅黑" w:eastAsia="微软雅黑" w:cs="MS Gothic"/>
          <w:color w:val="333333"/>
          <w:kern w:val="0"/>
          <w:sz w:val="24"/>
          <w:szCs w:val="24"/>
          <w:shd w:val="clear" w:color="auto" w:fill="FFFFFF"/>
        </w:rPr>
        <w:t>出站后择优留本单位从事科研工作，按照博士后管理政策办理有关落户事宜。</w:t>
      </w:r>
    </w:p>
    <w:p>
      <w:pPr>
        <w:widowControl/>
        <w:shd w:val="clear" w:color="auto" w:fill="FFFFFF"/>
        <w:spacing w:after="15" w:line="478" w:lineRule="atLeast"/>
        <w:ind w:firstLine="480"/>
        <w:jc w:val="left"/>
        <w:rPr>
          <w:rFonts w:ascii="微软雅黑" w:hAnsi="微软雅黑" w:eastAsia="微软雅黑" w:cs="宋体"/>
          <w:b/>
          <w:color w:val="333333"/>
          <w:kern w:val="0"/>
          <w:sz w:val="24"/>
          <w:szCs w:val="24"/>
          <w:shd w:val="clear" w:color="auto" w:fill="FFFFFF"/>
        </w:rPr>
      </w:pPr>
    </w:p>
    <w:p>
      <w:pPr>
        <w:widowControl/>
        <w:shd w:val="clear" w:color="auto" w:fill="772100"/>
        <w:spacing w:line="528" w:lineRule="atLeast"/>
        <w:jc w:val="left"/>
        <w:outlineLvl w:val="3"/>
        <w:rPr>
          <w:rFonts w:ascii="Times New Roman" w:hAnsi="Times New Roman" w:eastAsia="微软雅黑" w:cs="Times New Roman"/>
          <w:b/>
          <w:bCs/>
          <w:color w:val="FFFFFF"/>
          <w:kern w:val="0"/>
          <w:sz w:val="27"/>
          <w:szCs w:val="27"/>
        </w:rPr>
      </w:pPr>
      <w:r>
        <w:rPr>
          <w:rFonts w:hint="eastAsia" w:ascii="Times New Roman" w:hAnsi="Times New Roman" w:eastAsia="微软雅黑" w:cs="Times New Roman"/>
          <w:b/>
          <w:bCs/>
          <w:color w:val="FFFFFF"/>
          <w:kern w:val="0"/>
          <w:sz w:val="27"/>
          <w:szCs w:val="27"/>
        </w:rPr>
        <w:t>六</w:t>
      </w:r>
      <w:r>
        <w:rPr>
          <w:rFonts w:ascii="Times New Roman" w:hAnsi="Times New Roman" w:eastAsia="微软雅黑" w:cs="Times New Roman"/>
          <w:b/>
          <w:bCs/>
          <w:color w:val="FFFFFF"/>
          <w:kern w:val="0"/>
          <w:sz w:val="27"/>
          <w:szCs w:val="27"/>
        </w:rPr>
        <w:t>、</w:t>
      </w:r>
      <w:r>
        <w:rPr>
          <w:rFonts w:hint="eastAsia" w:ascii="Times New Roman" w:hAnsi="Times New Roman" w:eastAsia="微软雅黑" w:cs="Times New Roman"/>
          <w:b/>
          <w:bCs/>
          <w:color w:val="FFFFFF"/>
          <w:kern w:val="0"/>
          <w:sz w:val="27"/>
          <w:szCs w:val="27"/>
        </w:rPr>
        <w:t>联系方式</w:t>
      </w:r>
    </w:p>
    <w:p>
      <w:pPr>
        <w:widowControl/>
        <w:shd w:val="clear" w:color="auto" w:fill="FFFFFF"/>
        <w:spacing w:line="478" w:lineRule="atLeast"/>
        <w:ind w:firstLine="480"/>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联系人：魏峰</w:t>
      </w:r>
    </w:p>
    <w:p>
      <w:pPr>
        <w:widowControl/>
        <w:shd w:val="clear" w:color="auto" w:fill="FFFFFF"/>
        <w:spacing w:line="478" w:lineRule="atLeast"/>
        <w:ind w:firstLine="480"/>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联系电话：</w:t>
      </w:r>
      <w:r>
        <w:rPr>
          <w:rFonts w:ascii="微软雅黑" w:hAnsi="微软雅黑" w:eastAsia="微软雅黑" w:cs="宋体"/>
          <w:color w:val="333333"/>
          <w:kern w:val="0"/>
          <w:sz w:val="24"/>
          <w:szCs w:val="24"/>
          <w:shd w:val="clear" w:color="auto" w:fill="FFFFFF"/>
        </w:rPr>
        <w:t>010-82241923</w:t>
      </w:r>
    </w:p>
    <w:p>
      <w:pPr>
        <w:widowControl/>
        <w:shd w:val="clear" w:color="auto" w:fill="FFFFFF"/>
        <w:spacing w:line="478" w:lineRule="atLeast"/>
        <w:ind w:firstLine="480"/>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联系邮箱：</w:t>
      </w:r>
      <w:r>
        <w:t>weifeng@grinm.com</w:t>
      </w:r>
    </w:p>
    <w:p>
      <w:pPr>
        <w:widowControl/>
        <w:shd w:val="clear" w:color="auto" w:fill="FFFFFF"/>
        <w:spacing w:line="478" w:lineRule="atLeast"/>
        <w:ind w:firstLine="480"/>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邮件标题注明：博士后应聘+博士毕业院校+博士毕业专业+姓名 </w:t>
      </w:r>
    </w:p>
    <w:p>
      <w:pPr>
        <w:rPr>
          <w:rFonts w:ascii="微软雅黑" w:hAnsi="微软雅黑" w:eastAsia="微软雅黑" w:cs="宋体"/>
          <w:color w:val="333333"/>
          <w:kern w:val="0"/>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88"/>
    <w:rsid w:val="000A0738"/>
    <w:rsid w:val="000A573D"/>
    <w:rsid w:val="001B18A8"/>
    <w:rsid w:val="0022110E"/>
    <w:rsid w:val="00251ED6"/>
    <w:rsid w:val="00251F4E"/>
    <w:rsid w:val="00286B88"/>
    <w:rsid w:val="002F065D"/>
    <w:rsid w:val="003E21F6"/>
    <w:rsid w:val="004B4990"/>
    <w:rsid w:val="004D73B6"/>
    <w:rsid w:val="004F129B"/>
    <w:rsid w:val="00523DB2"/>
    <w:rsid w:val="00587EF4"/>
    <w:rsid w:val="005F1397"/>
    <w:rsid w:val="00606E15"/>
    <w:rsid w:val="00701642"/>
    <w:rsid w:val="00770B0C"/>
    <w:rsid w:val="007F248D"/>
    <w:rsid w:val="00910126"/>
    <w:rsid w:val="00A33E30"/>
    <w:rsid w:val="00B11D1D"/>
    <w:rsid w:val="00B767BA"/>
    <w:rsid w:val="00C142D3"/>
    <w:rsid w:val="00C2736F"/>
    <w:rsid w:val="00D2024A"/>
    <w:rsid w:val="00D472D0"/>
    <w:rsid w:val="00DD0915"/>
    <w:rsid w:val="00DE0984"/>
    <w:rsid w:val="00E101AD"/>
    <w:rsid w:val="00F66113"/>
    <w:rsid w:val="0E366F60"/>
    <w:rsid w:val="263F1332"/>
    <w:rsid w:val="66D56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qFormat/>
    <w:uiPriority w:val="99"/>
    <w:rPr>
      <w:color w:val="0000FF"/>
      <w:u w:val="single"/>
    </w:rPr>
  </w:style>
  <w:style w:type="character" w:customStyle="1" w:styleId="12">
    <w:name w:val="标题 1 字符"/>
    <w:basedOn w:val="8"/>
    <w:link w:val="2"/>
    <w:uiPriority w:val="9"/>
    <w:rPr>
      <w:rFonts w:ascii="宋体" w:hAnsi="宋体" w:eastAsia="宋体" w:cs="宋体"/>
      <w:b/>
      <w:bCs/>
      <w:kern w:val="36"/>
      <w:sz w:val="48"/>
      <w:szCs w:val="48"/>
    </w:rPr>
  </w:style>
  <w:style w:type="character" w:customStyle="1" w:styleId="13">
    <w:name w:val="标题 4 字符"/>
    <w:basedOn w:val="8"/>
    <w:link w:val="3"/>
    <w:qFormat/>
    <w:uiPriority w:val="9"/>
    <w:rPr>
      <w:rFonts w:ascii="宋体" w:hAnsi="宋体" w:eastAsia="宋体" w:cs="宋体"/>
      <w:b/>
      <w:bCs/>
      <w:kern w:val="0"/>
      <w:sz w:val="24"/>
      <w:szCs w:val="24"/>
    </w:rPr>
  </w:style>
  <w:style w:type="character" w:customStyle="1" w:styleId="14">
    <w:name w:val="页眉 字符"/>
    <w:basedOn w:val="8"/>
    <w:link w:val="5"/>
    <w:qFormat/>
    <w:uiPriority w:val="99"/>
    <w:rPr>
      <w:kern w:val="2"/>
      <w:sz w:val="18"/>
      <w:szCs w:val="18"/>
    </w:rPr>
  </w:style>
  <w:style w:type="character" w:customStyle="1" w:styleId="15">
    <w:name w:val="页脚 字符"/>
    <w:basedOn w:val="8"/>
    <w:link w:val="4"/>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E0E09-11E8-4609-B8DC-F350C26FE2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1315</Words>
  <Characters>1414</Characters>
  <Lines>10</Lines>
  <Paragraphs>3</Paragraphs>
  <TotalTime>65</TotalTime>
  <ScaleCrop>false</ScaleCrop>
  <LinksUpToDate>false</LinksUpToDate>
  <CharactersWithSpaces>1423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2022-04-01T05:55:00Z</dcterms:created>
  <dc:creator>李苗苗</dc:creator>
  <cp:lastModifiedBy>多巴胺小王子</cp:lastModifiedBy>
  <dcterms:modified xsi:type="dcterms:W3CDTF">2022-04-19T09:35:29Z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1FB5CB9BB4494C24B6B05C0E6648280E</vt:lpwstr>
  </property>
</Properties>
</file>